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245 Contemporary Adults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783 Олійник Олександра (35.4 б.)</w:t>
      </w:r>
    </w:p>
    <w:p>
      <w:pPr/>
      <w:r>
        <w:rPr/>
        <w:t xml:space="preserve">Місце 1: 819 Ковалева Варвара (35.4 б.)</w:t>
      </w:r>
    </w:p>
    <w:p>
      <w:pPr/>
      <w:r>
        <w:rPr/>
        <w:t xml:space="preserve">Місце 3: 824 Тупицька Анна (34 б.)</w:t>
      </w:r>
    </w:p>
    <w:p>
      <w:pPr/>
      <w:r>
        <w:rPr/>
        <w:t xml:space="preserve">Місце 4: 853 Наумець Анна (32.6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Олійник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Тупицька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2025-10-13T11:01:31+00:00</dcterms:created>
  <dcterms:modified xsi:type="dcterms:W3CDTF">2025-10-13T11:01:31+00:00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